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96BF" w:sz="1"/>
              <w:left w:val="single" w:color="1A96BF" w:sz="1"/>
              <w:bottom w:val="single" w:color="1A96BF" w:sz="1"/>
              <w:right w:val="single" w:color="1A96BF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1A96BF"/>
                <w:sz w:val="19"/>
                <w:szCs w:val="19"/>
              </w:rPr>
              <w:t xml:space="preserve">How to Use This Template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Submit via email to: support@achievoedu.com.au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Subject line format:  [BUG] or [FEATURE]  — School Name — Brief description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Example:              [BUG] — Bendigo Secondary College — Points not saving after timeout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/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Please fill in as much detail as possible — the more context you provide,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the faster we can investigate and resolve the issue.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30617" w:sz="1"/>
              <w:left w:val="single" w:color="030617" w:sz="1"/>
              <w:bottom w:val="single" w:color="030617" w:sz="1"/>
              <w:right w:val="single" w:color="030617" w:sz="1"/>
            </w:tcBorders>
            <w:shd w:fill="03061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100" w:after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A — BUG REPORT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Reported By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[Name  |  Role  |  School]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Date Reported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Platform / Device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[Web browser / iOS app / Android app  +  device model and OS version]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Affected Users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[Just me / All teachers / Specific students / All users]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Severity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[Critical — work stopped  /  High — major feature broken  /  Medium — workaround exists  /  Low — cosmetic]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Bug Title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[Short, specific description — e.g. 'Points awarded by teacher not appearing on student dashboard']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200" w:after="60"/>
      </w:pPr>
      <w:r>
        <w:rPr>
          <w:rFonts w:ascii="Arial" w:cs="Arial" w:eastAsia="Arial" w:hAnsi="Arial"/>
          <w:b/>
          <w:bCs/>
          <w:color w:val="1A96BF"/>
          <w:sz w:val="22"/>
          <w:szCs w:val="22"/>
        </w:rPr>
        <w:t xml:space="preserve">Steps to Reproduce</w:t>
      </w:r>
    </w:p>
    <w:p>
      <w:pPr>
        <w:spacing w:before="50" w:after="7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Please list the exact steps that cause the issue: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 was on [which screen / page]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 [action taken — e.g. clicked 'Award Points', entered 25 points, selected student]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 [next action]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Expected result: [what should have happened]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Actual result: [what actually happened]</w:t>
      </w:r>
    </w:p>
    <w:p>
      <w:pPr>
        <w:spacing w:before="60" w:after="0"/>
      </w:pPr>
      <w:r>
        <w:t xml:space="preserve"/>
      </w:r>
    </w:p>
    <w:p>
      <w:pPr>
        <w:spacing w:before="200" w:after="60"/>
      </w:pPr>
      <w:r>
        <w:rPr>
          <w:rFonts w:ascii="Arial" w:cs="Arial" w:eastAsia="Arial" w:hAnsi="Arial"/>
          <w:b/>
          <w:bCs/>
          <w:color w:val="1A96BF"/>
          <w:sz w:val="22"/>
          <w:szCs w:val="22"/>
        </w:rPr>
        <w:t xml:space="preserve">Additional Context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CCCCC"/>
                <w:sz w:val="19"/>
                <w:szCs w:val="19"/>
              </w:rPr>
              <w:t xml:space="preserve">Include if available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Error message (exact text or screenshot):  [paste or attach]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Frequency:  [Always / Sometimes / Once]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When it started:  [e.g. 'Started after the update on [date]' / 'First time I tried this feature']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Workaround found:  [Yes — describe it  /  No]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Screenshot or screen recording:  [Attach to email]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96BF" w:sz="1"/>
              <w:left w:val="single" w:color="1A96BF" w:sz="1"/>
              <w:bottom w:val="single" w:color="1A96BF" w:sz="1"/>
              <w:right w:val="single" w:color="1A96BF" w:sz="1"/>
            </w:tcBorders>
            <w:shd w:fill="1A96B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100" w:after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B — FEATURE REQUEST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[Name  |  Role  |  School]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[DD/MM/YYYY]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Feature Area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[Points / Badges / House Competition / Character Progression / Store / Parent Portal / Analytics / Mobile App / Other]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Priority to School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[Nice to have  /  Would significantly improve our use  /  Blocking us from adopting a feature]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200" w:after="60"/>
      </w:pPr>
      <w:r>
        <w:rPr>
          <w:rFonts w:ascii="Arial" w:cs="Arial" w:eastAsia="Arial" w:hAnsi="Arial"/>
          <w:b/>
          <w:bCs/>
          <w:color w:val="1A96BF"/>
          <w:sz w:val="22"/>
          <w:szCs w:val="22"/>
        </w:rPr>
        <w:t xml:space="preserve">Feature Description</w:t>
      </w:r>
    </w:p>
    <w:p>
      <w:pPr>
        <w:spacing w:before="50" w:after="7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Please describe the feature you'd like: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CCCCCC"/>
                <w:sz w:val="19"/>
                <w:szCs w:val="19"/>
              </w:rPr>
              <w:t xml:space="preserve">Complete all three sections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What I want to be able to do: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[e.g. 'I want to be able to award points to an entire class at once, not one student at a time']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/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Why this would help my school: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[e.g. 'During assembly we recognise the whole class — doing it individually takes 10 minutes']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/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How I imagine it working (optional — your idea):</w:t>
            </w:r>
          </w:p>
          <w:p>
            <w:pPr>
              <w:spacing w:before="50" w:after="50"/>
              <w:jc w:val="left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[e.g. 'A checkbox to select all students in a class, then enter one point value that applies to all']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200" w:after="60"/>
      </w:pPr>
      <w:r>
        <w:rPr>
          <w:rFonts w:ascii="Arial" w:cs="Arial" w:eastAsia="Arial" w:hAnsi="Arial"/>
          <w:b/>
          <w:bCs/>
          <w:color w:val="1A96BF"/>
          <w:sz w:val="22"/>
          <w:szCs w:val="22"/>
        </w:rPr>
        <w:t xml:space="preserve">How Many Schools Would Benefit?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Just my school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Most schools (this is a common workflow)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I've heard other schools mention this too — [note any specifics]</w:t>
      </w:r>
    </w:p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44444" w:sz="1"/>
              <w:left w:val="single" w:color="444444" w:sz="1"/>
              <w:bottom w:val="single" w:color="444444" w:sz="1"/>
              <w:right w:val="single" w:color="444444" w:sz="1"/>
            </w:tcBorders>
            <w:shd w:fill="44444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before="100" w:after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 C — INTERNAL TRACKING (AchievoEDU ONLY)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Ticket ID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[AUTO / INC-XXXX / FEA-XXXX]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Assigned 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[Developer 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Status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[New / Under Review / In Progress / Completed / Won't Fix / Backlog]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Target Release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[Version / Sprint / Quarter]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School Notified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[Date notified of outcome]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30617"/>
                <w:sz w:val="18"/>
                <w:szCs w:val="18"/>
              </w:rPr>
              <w:t xml:space="preserve">Internal Notes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30617"/>
                <w:sz w:val="18"/>
                <w:szCs w:val="18"/>
              </w:rPr>
              <w:t xml:space="preserve">[Root cause, PR link, notes for the team]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A96BF" w:sz="3" w:space="2"/>
      </w:pBdr>
      <w:spacing w:before="0" w:after="0"/>
    </w:pPr>
    <w:r>
      <w:t xml:space="preserve"/>
    </w:r>
  </w:p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120"/>
      <w:gridCol w:w="3120"/>
      <w:gridCol w:w="3120"/>
    </w:tblGrid>
    <w:tr>
      <w:tc>
        <w:tcPr>
          <w:tcW w:type="dxa" w:w="31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80"/>
            <w:left w:type="dxa" w:w="140"/>
            <w:bottom w:type="dxa" w:w="80"/>
            <w:right w:type="dxa" w:w="140"/>
          </w:tcMar>
        </w:tcPr>
        <w:p>
          <w:pPr>
            <w:spacing w:before="50" w:after="50"/>
            <w:jc w:val="lef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www.achievoedu.com.au</w:t>
          </w:r>
        </w:p>
      </w:tc>
      <w:tc>
        <w:tcPr>
          <w:tcW w:type="dxa" w:w="31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80"/>
            <w:left w:type="dxa" w:w="140"/>
            <w:bottom w:type="dxa" w:w="80"/>
            <w:right w:type="dxa" w:w="140"/>
          </w:tcMar>
        </w:tcPr>
        <w:p>
          <w:pPr>
            <w:spacing w:before="50" w:after="50"/>
            <w:jc w:val="center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Internal / Confidential</w:t>
          </w:r>
        </w:p>
      </w:tc>
      <w:tc>
        <w:tcPr>
          <w:tcW w:type="dxa" w:w="31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80"/>
            <w:left w:type="dxa" w:w="140"/>
            <w:bottom w:type="dxa" w:w="80"/>
            <w:right w:type="dxa" w:w="140"/>
          </w:tcMar>
        </w:tcPr>
        <w:p>
          <w:pPr>
            <w:spacing w:before="50" w:after="50"/>
            <w:jc w:val="righ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Page </w:t>
          </w:r>
          <w:r>
            <w:rPr>
              <w:rFonts w:ascii="Arial" w:cs="Arial" w:eastAsia="Arial" w:hAnsi="Arial"/>
              <w:color w:val="888888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80"/>
            <w:left w:type="dxa" w:w="140"/>
            <w:bottom w:type="dxa" w:w="80"/>
            <w:right w:type="dxa" w:w="140"/>
          </w:tcMar>
        </w:tcPr>
        <w:p>
          <w:pPr>
            <w:spacing w:before="50" w:after="50"/>
            <w:jc w:val="left"/>
          </w:pPr>
          <w:r>
            <w:rPr>
              <w:rFonts w:ascii="Arial" w:cs="Arial" w:eastAsia="Arial" w:hAnsi="Arial"/>
              <w:b/>
              <w:bCs/>
              <w:color w:val="030617"/>
              <w:sz w:val="24"/>
              <w:szCs w:val="24"/>
            </w:rPr>
            <w:t xml:space="preserve">AchievoEDU PTY LTD</w:t>
          </w:r>
        </w:p>
        <w:p>
          <w:pPr>
            <w:spacing w:before="50" w:after="50"/>
            <w:jc w:val="lef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Reward Success. Inspire Growth.</w:t>
          </w:r>
        </w:p>
      </w:tc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FFFFF" w:val="clear"/>
          <w:tcMar>
            <w:top w:type="dxa" w:w="80"/>
            <w:left w:type="dxa" w:w="140"/>
            <w:bottom w:type="dxa" w:w="80"/>
            <w:right w:type="dxa" w:w="140"/>
          </w:tcMar>
        </w:tcPr>
        <w:p>
          <w:pPr>
            <w:spacing w:before="50" w:after="50"/>
            <w:jc w:val="right"/>
          </w:pPr>
          <w:r>
            <w:rPr>
              <w:rFonts w:ascii="Arial" w:cs="Arial" w:eastAsia="Arial" w:hAnsi="Arial"/>
              <w:b/>
              <w:bCs/>
              <w:color w:val="1A96BF"/>
              <w:sz w:val="28"/>
              <w:szCs w:val="28"/>
            </w:rPr>
            <w:t xml:space="preserve">BUG REPORT &amp; FEATURE REQUEST</w:t>
          </w:r>
        </w:p>
        <w:p>
          <w:pPr>
            <w:spacing w:before="50" w:after="50"/>
            <w:jc w:val="righ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School Feedback Form</w:t>
          </w:r>
        </w:p>
      </w:tc>
    </w:tr>
  </w:tbl>
  <w:p>
    <w:pPr>
      <w:pBdr>
        <w:bottom w:val="single" w:color="1A96BF" w:sz="8" w:space="2"/>
      </w:pBdr>
      <w:spacing w:before="0"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960" w:hanging="24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2026-03-20T00:24:31.116Z</dcterms:created>
  <dcterms:modified xsi:type="dcterms:W3CDTF">2026-03-20T00:24:31.116Z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